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C6" w:rsidRPr="009909D9" w:rsidRDefault="00BA32C6" w:rsidP="002406B3">
      <w:pPr>
        <w:spacing w:line="240" w:lineRule="auto"/>
        <w:rPr>
          <w:rFonts w:ascii="Times New Roman" w:hAnsi="Times New Roman"/>
          <w:i/>
        </w:rPr>
      </w:pPr>
      <w:r w:rsidRPr="009909D9">
        <w:rPr>
          <w:rFonts w:ascii="Times New Roman" w:hAnsi="Times New Roman"/>
          <w:i/>
        </w:rPr>
        <w:t>Załącznik nr</w:t>
      </w:r>
      <w:r w:rsidR="009909D9" w:rsidRPr="009909D9">
        <w:rPr>
          <w:rFonts w:ascii="Times New Roman" w:hAnsi="Times New Roman"/>
          <w:i/>
        </w:rPr>
        <w:t xml:space="preserve"> </w:t>
      </w:r>
      <w:r w:rsidR="00C37E96">
        <w:rPr>
          <w:rFonts w:ascii="Times New Roman" w:hAnsi="Times New Roman"/>
          <w:i/>
        </w:rPr>
        <w:t>2</w:t>
      </w:r>
      <w:r w:rsidR="009909D9" w:rsidRPr="009909D9">
        <w:rPr>
          <w:rFonts w:ascii="Times New Roman" w:hAnsi="Times New Roman"/>
          <w:i/>
        </w:rPr>
        <w:t xml:space="preserve"> </w:t>
      </w:r>
      <w:r w:rsidR="0098541B">
        <w:rPr>
          <w:rFonts w:ascii="Times New Roman" w:hAnsi="Times New Roman"/>
          <w:i/>
        </w:rPr>
        <w:t xml:space="preserve">do Procedury wyboru Operacji </w:t>
      </w:r>
      <w:r w:rsidR="00C37E96">
        <w:rPr>
          <w:rFonts w:ascii="Times New Roman" w:hAnsi="Times New Roman"/>
          <w:i/>
        </w:rPr>
        <w:t>Własnych</w:t>
      </w:r>
    </w:p>
    <w:p w:rsidR="002406B3" w:rsidRPr="009909D9" w:rsidRDefault="00C37E96"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r w:rsidR="002406B3" w:rsidRPr="009909D9">
        <w:rPr>
          <w:rFonts w:ascii="Times New Roman" w:hAnsi="Times New Roman"/>
          <w:i/>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2"/>
        <w:gridCol w:w="1495"/>
        <w:gridCol w:w="10"/>
        <w:gridCol w:w="4429"/>
        <w:gridCol w:w="1982"/>
      </w:tblGrid>
      <w:tr w:rsidR="002406B3" w:rsidRPr="009A7CA4" w:rsidTr="00E873C2">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vAlign w:val="center"/>
          </w:tcPr>
          <w:p w:rsidR="002406B3" w:rsidRPr="009A7CA4" w:rsidRDefault="00BA32C6" w:rsidP="00E873C2">
            <w:pPr>
              <w:snapToGrid w:val="0"/>
              <w:spacing w:line="240" w:lineRule="auto"/>
              <w:jc w:val="center"/>
              <w:rPr>
                <w:rFonts w:ascii="Times New Roman" w:hAnsi="Times New Roman"/>
                <w:b/>
                <w:bCs/>
                <w:color w:val="FF0000"/>
              </w:rPr>
            </w:pPr>
            <w:r>
              <w:rPr>
                <w:rFonts w:ascii="Times New Roman" w:hAnsi="Times New Roman"/>
                <w:b/>
                <w:bCs/>
              </w:rPr>
              <w:t>INNOWACYJNOŚĆ PROJEKTU</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2406B3" w:rsidRPr="009A7CA4" w:rsidTr="003B023A">
        <w:trPr>
          <w:trHeight w:val="2401"/>
        </w:trPr>
        <w:tc>
          <w:tcPr>
            <w:tcW w:w="9648" w:type="dxa"/>
          </w:tcPr>
          <w:p w:rsidR="002406B3" w:rsidRPr="009A7CA4"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lastRenderedPageBreak/>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950CC7">
        <w:rPr>
          <w:rFonts w:ascii="Times New Roman" w:hAnsi="Times New Roman"/>
        </w:rPr>
        <w:t>W</w:t>
      </w:r>
      <w:r>
        <w:rPr>
          <w:rFonts w:ascii="Times New Roman" w:hAnsi="Times New Roman"/>
        </w:rPr>
        <w:t xml:space="preserve">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406B3"/>
    <w:rsid w:val="000B337C"/>
    <w:rsid w:val="000C09CE"/>
    <w:rsid w:val="000E26FB"/>
    <w:rsid w:val="002406B3"/>
    <w:rsid w:val="00637A5B"/>
    <w:rsid w:val="007357E1"/>
    <w:rsid w:val="00847F27"/>
    <w:rsid w:val="008643A1"/>
    <w:rsid w:val="00880376"/>
    <w:rsid w:val="00950CC7"/>
    <w:rsid w:val="0098541B"/>
    <w:rsid w:val="009909D9"/>
    <w:rsid w:val="00A3416D"/>
    <w:rsid w:val="00B44A4F"/>
    <w:rsid w:val="00BA32C6"/>
    <w:rsid w:val="00C37E96"/>
    <w:rsid w:val="00D2357F"/>
    <w:rsid w:val="00E31EC7"/>
    <w:rsid w:val="00E873C2"/>
    <w:rsid w:val="00EA325A"/>
    <w:rsid w:val="00F33D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1130</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PC2-Asus</cp:lastModifiedBy>
  <cp:revision>4</cp:revision>
  <cp:lastPrinted>2015-12-18T11:09:00Z</cp:lastPrinted>
  <dcterms:created xsi:type="dcterms:W3CDTF">2015-12-22T14:33:00Z</dcterms:created>
  <dcterms:modified xsi:type="dcterms:W3CDTF">2018-03-07T10:08:00Z</dcterms:modified>
</cp:coreProperties>
</file>